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CFE86" w14:textId="77777777" w:rsidR="004D1005" w:rsidRDefault="00000000">
      <w:pPr>
        <w:jc w:val="center"/>
        <w:rPr>
          <w:b/>
          <w:smallCaps/>
        </w:rPr>
      </w:pPr>
      <w:r>
        <w:rPr>
          <w:noProof/>
        </w:rPr>
        <w:drawing>
          <wp:inline distT="0" distB="0" distL="114300" distR="114300" wp14:anchorId="0EB9ECE9" wp14:editId="0DC26A62">
            <wp:extent cx="1036320" cy="826135"/>
            <wp:effectExtent l="0" t="0" r="1143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1036320" cy="826135"/>
                    </a:xfrm>
                    <a:prstGeom prst="rect">
                      <a:avLst/>
                    </a:prstGeom>
                    <a:noFill/>
                    <a:ln>
                      <a:noFill/>
                    </a:ln>
                  </pic:spPr>
                </pic:pic>
              </a:graphicData>
            </a:graphic>
          </wp:inline>
        </w:drawing>
      </w:r>
    </w:p>
    <w:p w14:paraId="4B3D6512" w14:textId="77777777" w:rsidR="004D1005" w:rsidRDefault="00000000">
      <w:pPr>
        <w:jc w:val="center"/>
        <w:rPr>
          <w:b/>
          <w:smallCaps/>
        </w:rPr>
      </w:pPr>
      <w:r>
        <w:rPr>
          <w:b/>
          <w:smallCaps/>
        </w:rPr>
        <w:t>Connecticut River Museum</w:t>
      </w:r>
    </w:p>
    <w:p w14:paraId="0D5B5043" w14:textId="7B29CB18" w:rsidR="004D1005" w:rsidRPr="00300B7F" w:rsidRDefault="00844F89">
      <w:pPr>
        <w:jc w:val="center"/>
        <w:rPr>
          <w:color w:val="FF0000"/>
        </w:rPr>
      </w:pPr>
      <w:r w:rsidRPr="00715688">
        <w:rPr>
          <w:color w:val="000000" w:themeColor="text1"/>
        </w:rPr>
        <w:t>Annual Members</w:t>
      </w:r>
      <w:r w:rsidR="00000000" w:rsidRPr="00715688">
        <w:rPr>
          <w:color w:val="000000" w:themeColor="text1"/>
        </w:rPr>
        <w:t xml:space="preserve"> Meeting</w:t>
      </w:r>
    </w:p>
    <w:p w14:paraId="0322E353" w14:textId="77777777" w:rsidR="004D1005" w:rsidRDefault="00000000">
      <w:pPr>
        <w:jc w:val="center"/>
      </w:pPr>
      <w:r>
        <w:t>September 21, 2023</w:t>
      </w:r>
    </w:p>
    <w:p w14:paraId="6C77977B" w14:textId="77777777" w:rsidR="004D1005" w:rsidRDefault="00000000">
      <w:pPr>
        <w:jc w:val="center"/>
      </w:pPr>
      <w:r>
        <w:t>Minutes</w:t>
      </w:r>
    </w:p>
    <w:p w14:paraId="5CF43865" w14:textId="5166719A" w:rsidR="004D1005" w:rsidRDefault="00000000">
      <w:r>
        <w:rPr>
          <w:b/>
          <w:bCs/>
        </w:rPr>
        <w:t>Call to Order</w:t>
      </w:r>
      <w:r>
        <w:t xml:space="preserve">: </w:t>
      </w:r>
      <w:r w:rsidR="003A1824">
        <w:t xml:space="preserve">Following a regular meeting of the Board of Trustees, </w:t>
      </w:r>
      <w:r>
        <w:t xml:space="preserve">Chair Bennet called the </w:t>
      </w:r>
      <w:r w:rsidR="003A1824">
        <w:t xml:space="preserve">Annual Members </w:t>
      </w:r>
      <w:r w:rsidR="00FE5A56">
        <w:t>Meeting</w:t>
      </w:r>
      <w:r>
        <w:t xml:space="preserve"> to order at 1:0</w:t>
      </w:r>
      <w:r w:rsidR="00D771AE">
        <w:t>0</w:t>
      </w:r>
      <w:r>
        <w:t xml:space="preserve"> </w:t>
      </w:r>
      <w:r w:rsidR="00D771AE">
        <w:t>PM</w:t>
      </w:r>
      <w:r>
        <w:t>.</w:t>
      </w:r>
    </w:p>
    <w:p w14:paraId="35B4DBFC" w14:textId="1FDC1C13" w:rsidR="00A7665C" w:rsidRDefault="00A7665C" w:rsidP="00A7665C">
      <w:r>
        <w:t>John</w:t>
      </w:r>
      <w:r w:rsidR="00D771AE">
        <w:t xml:space="preserve"> welcomed the Membership in attendance and </w:t>
      </w:r>
      <w:r>
        <w:t>thank</w:t>
      </w:r>
      <w:r w:rsidR="00D771AE">
        <w:t>ed</w:t>
      </w:r>
      <w:r>
        <w:t xml:space="preserve"> outgoing Trustees</w:t>
      </w:r>
      <w:r w:rsidR="00D771AE" w:rsidRPr="00D771AE">
        <w:t xml:space="preserve"> </w:t>
      </w:r>
      <w:r w:rsidR="00D771AE">
        <w:t>Past Chair Peter Coombs</w:t>
      </w:r>
      <w:r w:rsidR="00D771AE">
        <w:t>,</w:t>
      </w:r>
      <w:r>
        <w:t xml:space="preserve"> Verena Harfst, Vice Chair and Past Chair of the Education </w:t>
      </w:r>
      <w:r w:rsidR="00F90DAB">
        <w:t>Committee;</w:t>
      </w:r>
      <w:r>
        <w:t xml:space="preserve"> and Trustee Melody Tierney for their leadership and faithful service to the Museum during their terms.  In addition, John welcomed new Trustees Kate Johnston and Lucy Duddy, and Patrick Gingras to the Board.</w:t>
      </w:r>
      <w:r w:rsidRPr="00ED7834">
        <w:t xml:space="preserve"> </w:t>
      </w:r>
    </w:p>
    <w:p w14:paraId="2F1BDC70" w14:textId="47D97BAB" w:rsidR="004D1005" w:rsidRDefault="00000000">
      <w:pPr>
        <w:rPr>
          <w:b/>
          <w:bCs/>
          <w:u w:val="single"/>
        </w:rPr>
      </w:pPr>
      <w:r>
        <w:rPr>
          <w:b/>
          <w:bCs/>
        </w:rPr>
        <w:t>Minutes of the Previous Meeting</w:t>
      </w:r>
      <w:r>
        <w:t xml:space="preserve">: The Minutes of the </w:t>
      </w:r>
      <w:r w:rsidR="003A1824">
        <w:t>September 15</w:t>
      </w:r>
      <w:r>
        <w:t>, 202</w:t>
      </w:r>
      <w:r w:rsidR="003A1824">
        <w:t xml:space="preserve">2 Annual Members Meeting </w:t>
      </w:r>
      <w:r>
        <w:t xml:space="preserve">were </w:t>
      </w:r>
      <w:r w:rsidR="003A1824">
        <w:t xml:space="preserve">presented for comment. </w:t>
      </w:r>
      <w:r>
        <w:rPr>
          <w:b/>
          <w:bCs/>
          <w:u w:val="single"/>
        </w:rPr>
        <w:t xml:space="preserve">UPON A MOTION MADE AND SECONDED, THE MINUTES WERE APPROVED AS </w:t>
      </w:r>
      <w:r w:rsidR="003A1824">
        <w:rPr>
          <w:b/>
          <w:bCs/>
          <w:u w:val="single"/>
        </w:rPr>
        <w:t>PRESENTED</w:t>
      </w:r>
      <w:r>
        <w:rPr>
          <w:b/>
          <w:bCs/>
          <w:u w:val="single"/>
        </w:rPr>
        <w:t>.</w:t>
      </w:r>
    </w:p>
    <w:p w14:paraId="5AE48921" w14:textId="77777777" w:rsidR="004D1005" w:rsidRDefault="00000000">
      <w:r>
        <w:rPr>
          <w:b/>
          <w:bCs/>
        </w:rPr>
        <w:t>Treasurer’s Report</w:t>
      </w:r>
      <w:r>
        <w:t>: Tom Wilcox</w:t>
      </w:r>
    </w:p>
    <w:p w14:paraId="24FC8128" w14:textId="306683A9" w:rsidR="0035347B" w:rsidRDefault="00000000" w:rsidP="00F90DAB">
      <w:pPr>
        <w:pStyle w:val="ListParagraph"/>
        <w:ind w:left="0"/>
      </w:pPr>
      <w:r>
        <w:t xml:space="preserve">Tom </w:t>
      </w:r>
      <w:r w:rsidR="003A1824">
        <w:t>presented</w:t>
      </w:r>
      <w:r>
        <w:t xml:space="preserve"> the </w:t>
      </w:r>
      <w:r w:rsidR="00BB664C">
        <w:t xml:space="preserve">components of the Museum’s strong operating performance and financial </w:t>
      </w:r>
      <w:r w:rsidR="00071BCD">
        <w:t>position</w:t>
      </w:r>
      <w:r w:rsidR="00BB664C">
        <w:t xml:space="preserve"> noting </w:t>
      </w:r>
      <w:r w:rsidR="00FC7224">
        <w:t>Net Ordinary Income of $156M on gross revenue of $1.4</w:t>
      </w:r>
      <w:r w:rsidR="001D01AE">
        <w:t xml:space="preserve"> </w:t>
      </w:r>
      <w:r w:rsidR="00FC7224">
        <w:t>M</w:t>
      </w:r>
      <w:r w:rsidR="001D01AE">
        <w:t xml:space="preserve">illion, </w:t>
      </w:r>
      <w:r w:rsidR="00BB664C">
        <w:t xml:space="preserve">happily over plan </w:t>
      </w:r>
      <w:r w:rsidR="001D01AE">
        <w:t>due to strong boat revenue</w:t>
      </w:r>
      <w:r w:rsidR="00BB664C">
        <w:t xml:space="preserve"> and some </w:t>
      </w:r>
      <w:r w:rsidR="00071BCD">
        <w:t>generous</w:t>
      </w:r>
      <w:r w:rsidR="00BB664C">
        <w:t xml:space="preserve"> unbudgeted contributions. </w:t>
      </w:r>
      <w:r w:rsidR="00071BCD">
        <w:t xml:space="preserve">The museum’s operating cash account </w:t>
      </w:r>
      <w:r w:rsidR="001D01AE">
        <w:t>wa</w:t>
      </w:r>
      <w:r w:rsidR="00071BCD">
        <w:t xml:space="preserve">s adequate and there were no </w:t>
      </w:r>
      <w:r w:rsidR="00A7665C">
        <w:t xml:space="preserve">loans </w:t>
      </w:r>
      <w:r w:rsidR="00071BCD">
        <w:t xml:space="preserve">outstanding under the Museum’s $200,000 secured line of credit as of the meeting date. </w:t>
      </w:r>
      <w:r w:rsidR="001D01AE">
        <w:t xml:space="preserve">At June 30, 2023, </w:t>
      </w:r>
      <w:r w:rsidR="00071BCD">
        <w:t>the four investment funds comprising excess liquidity</w:t>
      </w:r>
      <w:r w:rsidR="005E6749">
        <w:t xml:space="preserve"> managed as endowment</w:t>
      </w:r>
      <w:r w:rsidR="00071BCD">
        <w:t xml:space="preserve"> </w:t>
      </w:r>
      <w:r w:rsidR="001D01AE">
        <w:t xml:space="preserve">had </w:t>
      </w:r>
      <w:r w:rsidR="00071BCD">
        <w:t xml:space="preserve">increased modestly </w:t>
      </w:r>
      <w:r w:rsidR="001D01AE">
        <w:t>from the beginning of the calendar year from $2.06</w:t>
      </w:r>
      <w:r w:rsidR="00A7665C">
        <w:t xml:space="preserve"> </w:t>
      </w:r>
      <w:r w:rsidR="001D01AE">
        <w:t>M</w:t>
      </w:r>
      <w:r w:rsidR="00A7665C">
        <w:t xml:space="preserve">illion </w:t>
      </w:r>
      <w:r w:rsidR="00071BCD">
        <w:t>to $2.12 Million</w:t>
      </w:r>
      <w:r w:rsidR="001D01AE">
        <w:t>.</w:t>
      </w:r>
      <w:r w:rsidR="00071BCD">
        <w:t xml:space="preserve"> </w:t>
      </w:r>
      <w:bookmarkStart w:id="0" w:name="_Hlk144531889"/>
      <w:r w:rsidR="00462293">
        <w:t>Taking from Tom’s notes, “through good planning, good management, and good fortune, the Museum remains in good if not strong financial position.</w:t>
      </w:r>
      <w:r w:rsidR="00FC7224">
        <w:t xml:space="preserve">” </w:t>
      </w:r>
      <w:bookmarkStart w:id="1" w:name="_Hlk154815802"/>
      <w:r w:rsidRPr="00462293">
        <w:rPr>
          <w:b/>
          <w:bCs/>
          <w:u w:val="single"/>
        </w:rPr>
        <w:t>UPON A MOTION MADE AND SECONDED,</w:t>
      </w:r>
      <w:bookmarkEnd w:id="0"/>
      <w:r w:rsidRPr="00462293">
        <w:rPr>
          <w:b/>
          <w:bCs/>
          <w:u w:val="single"/>
        </w:rPr>
        <w:t xml:space="preserve"> THE TREASURER’S REPORT WAS ACCEPTED.</w:t>
      </w:r>
      <w:bookmarkEnd w:id="1"/>
    </w:p>
    <w:p w14:paraId="259E3AB9" w14:textId="3DF0662A" w:rsidR="004D1005" w:rsidRDefault="00000000">
      <w:r>
        <w:rPr>
          <w:b/>
          <w:bCs/>
        </w:rPr>
        <w:t>Reports of</w:t>
      </w:r>
      <w:r w:rsidR="00AC53B8">
        <w:rPr>
          <w:b/>
          <w:bCs/>
        </w:rPr>
        <w:t xml:space="preserve"> Committees</w:t>
      </w:r>
      <w:r>
        <w:rPr>
          <w:b/>
          <w:bCs/>
        </w:rPr>
        <w:t xml:space="preserve"> the Executive Director and Committees</w:t>
      </w:r>
      <w:r>
        <w:t>:</w:t>
      </w:r>
    </w:p>
    <w:p w14:paraId="6581FCBB" w14:textId="25A2A769" w:rsidR="008C7446" w:rsidRDefault="008C7446" w:rsidP="008C7446">
      <w:pPr>
        <w:pStyle w:val="ListParagraph"/>
        <w:numPr>
          <w:ilvl w:val="0"/>
          <w:numId w:val="2"/>
        </w:numPr>
      </w:pPr>
      <w:r>
        <w:t>John introduced Executive Director Elizabeth Kaeser who welcomed the Membership and introduced new staff members. Elizabeth reviewed an active schedule including an expanded education program</w:t>
      </w:r>
      <w:r w:rsidR="002F16B0">
        <w:t xml:space="preserve"> (3,600)</w:t>
      </w:r>
      <w:r>
        <w:t xml:space="preserve">, busy cruises on both </w:t>
      </w:r>
      <w:r>
        <w:lastRenderedPageBreak/>
        <w:t xml:space="preserve">Onrust and </w:t>
      </w:r>
      <w:r>
        <w:t>River Quest</w:t>
      </w:r>
      <w:r w:rsidRPr="008C7446">
        <w:t xml:space="preserve"> </w:t>
      </w:r>
      <w:r>
        <w:t>despite rainy weekends, post-Covid resumption of day camp</w:t>
      </w:r>
      <w:r w:rsidR="002F16B0">
        <w:t xml:space="preserve"> (44)</w:t>
      </w:r>
      <w:r>
        <w:t>, an informative lecture series, almost 1,000 attendees at Thursdays on the Docks, and a fun</w:t>
      </w:r>
      <w:r w:rsidR="002F16B0">
        <w:t xml:space="preserve"> and competitive</w:t>
      </w:r>
      <w:r>
        <w:t xml:space="preserve"> Conquer the Current race down the river from Haddam. Plans for the upcoming 50</w:t>
      </w:r>
      <w:r w:rsidRPr="00610954">
        <w:rPr>
          <w:vertAlign w:val="superscript"/>
        </w:rPr>
        <w:t>th</w:t>
      </w:r>
      <w:r>
        <w:t xml:space="preserve"> Anniversary Year Celebration begin with the Brenda Milkofsky Curatorial Fund Dinner in October, a fall lecture series, the</w:t>
      </w:r>
      <w:r>
        <w:t xml:space="preserve"> community favorite </w:t>
      </w:r>
      <w:r w:rsidR="002F16B0">
        <w:t>and long-awaited</w:t>
      </w:r>
      <w:r>
        <w:t xml:space="preserve"> resumption of the Trees in the Rigging holiday parade, and an Environmental Symposium at Wesleyan </w:t>
      </w:r>
      <w:r w:rsidR="002F16B0">
        <w:t>next June</w:t>
      </w:r>
      <w:r>
        <w:t xml:space="preserve">. </w:t>
      </w:r>
    </w:p>
    <w:p w14:paraId="0BDA5F0B" w14:textId="715B497D" w:rsidR="004566E1" w:rsidRDefault="00AC53B8">
      <w:pPr>
        <w:pStyle w:val="ListParagraph"/>
        <w:numPr>
          <w:ilvl w:val="0"/>
          <w:numId w:val="2"/>
        </w:numPr>
      </w:pPr>
      <w:r>
        <w:t>Collection &amp; Exhibitions – Brenda Milkofsky</w:t>
      </w:r>
      <w:r w:rsidR="00DC4BA9">
        <w:t>, C</w:t>
      </w:r>
      <w:r>
        <w:t xml:space="preserve">hair. Len Tantillo’s commissioned painting of </w:t>
      </w:r>
      <w:r w:rsidRPr="00AC53B8">
        <w:rPr>
          <w:b/>
          <w:bCs/>
        </w:rPr>
        <w:t>Fort Good Hope at Hartford</w:t>
      </w:r>
      <w:r>
        <w:t xml:space="preserve">, was completed in May and will be </w:t>
      </w:r>
      <w:r w:rsidR="00A7665C">
        <w:t>presented</w:t>
      </w:r>
      <w:r>
        <w:t xml:space="preserve"> in a talk by the artist at the </w:t>
      </w:r>
      <w:r w:rsidR="00BA4A27">
        <w:t xml:space="preserve">annual </w:t>
      </w:r>
      <w:r>
        <w:t>Milkofsky Curatorial Dinner in October</w:t>
      </w:r>
      <w:r w:rsidR="00BA4A27">
        <w:t xml:space="preserve">. </w:t>
      </w:r>
      <w:r w:rsidR="00B631DF">
        <w:t xml:space="preserve">The other major change to the collection was the deaccession of the out-of-scope steamboat model of the Fall River Line’s </w:t>
      </w:r>
      <w:r w:rsidR="00B631DF" w:rsidRPr="00B631DF">
        <w:rPr>
          <w:b/>
          <w:bCs/>
          <w:i/>
          <w:iCs/>
        </w:rPr>
        <w:t>Pilgrim</w:t>
      </w:r>
      <w:r w:rsidR="00B631DF">
        <w:t xml:space="preserve"> to the Fall River Maritime Museum. Temporary exhibits featured of </w:t>
      </w:r>
      <w:r w:rsidR="00B631DF" w:rsidRPr="00F87019">
        <w:rPr>
          <w:u w:val="single"/>
        </w:rPr>
        <w:t xml:space="preserve">Watercraft at </w:t>
      </w:r>
      <w:r w:rsidR="00F87019" w:rsidRPr="00F87019">
        <w:rPr>
          <w:u w:val="single"/>
        </w:rPr>
        <w:t>Work</w:t>
      </w:r>
      <w:r w:rsidR="00F87019">
        <w:t xml:space="preserve"> from the Museum’s own collection, a well-</w:t>
      </w:r>
      <w:r w:rsidR="00B31289">
        <w:t>attended</w:t>
      </w:r>
      <w:r w:rsidR="00535F24">
        <w:t xml:space="preserve"> (5,500</w:t>
      </w:r>
      <w:r w:rsidR="004F636F">
        <w:t>)</w:t>
      </w:r>
      <w:r w:rsidR="00B31289">
        <w:t xml:space="preserve"> </w:t>
      </w:r>
      <w:r w:rsidR="00B31289" w:rsidRPr="00B31289">
        <w:rPr>
          <w:u w:val="single"/>
        </w:rPr>
        <w:t>Water</w:t>
      </w:r>
      <w:r w:rsidR="00F87019" w:rsidRPr="00B31289">
        <w:rPr>
          <w:u w:val="single"/>
        </w:rPr>
        <w:t xml:space="preserve"> Way</w:t>
      </w:r>
      <w:r w:rsidR="00F87019" w:rsidRPr="00F87019">
        <w:rPr>
          <w:u w:val="single"/>
        </w:rPr>
        <w:t>s</w:t>
      </w:r>
      <w:r w:rsidR="00F87019">
        <w:t xml:space="preserve"> exhibit loaned to us through the Smithsonian SITES program, and</w:t>
      </w:r>
      <w:r w:rsidR="00E42586">
        <w:t>, a</w:t>
      </w:r>
      <w:r w:rsidR="00F87019">
        <w:t xml:space="preserve"> large and arresting exhibit of plein air paintings by Guest Curator</w:t>
      </w:r>
      <w:r w:rsidR="00610954">
        <w:t xml:space="preserve"> and former Lyme Academy Instructor</w:t>
      </w:r>
      <w:r w:rsidR="00F87019">
        <w:t xml:space="preserve"> Jerry Weis who presented the exhibit </w:t>
      </w:r>
      <w:r w:rsidR="00B31289">
        <w:t xml:space="preserve">following adjournment of the meeting. </w:t>
      </w:r>
      <w:r w:rsidR="00E42586">
        <w:t>Forthcoming in November thru February will be the 30</w:t>
      </w:r>
      <w:r w:rsidR="00E42586" w:rsidRPr="00E42586">
        <w:rPr>
          <w:vertAlign w:val="superscript"/>
        </w:rPr>
        <w:t>th</w:t>
      </w:r>
      <w:r w:rsidR="00E42586">
        <w:t xml:space="preserve"> year of Steve Cryan’s</w:t>
      </w:r>
      <w:r w:rsidR="004566E1">
        <w:t xml:space="preserve"> HO scale</w:t>
      </w:r>
      <w:r w:rsidR="00E42586">
        <w:t xml:space="preserve"> model train show </w:t>
      </w:r>
      <w:r w:rsidR="004566E1">
        <w:t xml:space="preserve">complete with </w:t>
      </w:r>
      <w:r w:rsidR="00DC4BA9">
        <w:t xml:space="preserve">a children’s </w:t>
      </w:r>
      <w:r w:rsidR="004566E1">
        <w:t xml:space="preserve">scavenger hunt for miniature </w:t>
      </w:r>
      <w:r w:rsidR="00610954">
        <w:t xml:space="preserve">elements </w:t>
      </w:r>
      <w:r w:rsidR="004566E1">
        <w:t xml:space="preserve">scattered around the layout. </w:t>
      </w:r>
      <w:r w:rsidR="00DC4BA9">
        <w:t>Finally, p</w:t>
      </w:r>
      <w:r w:rsidR="00FE64CE">
        <w:t xml:space="preserve">lanning is under way </w:t>
      </w:r>
      <w:r w:rsidR="00DC4BA9">
        <w:t xml:space="preserve">for </w:t>
      </w:r>
      <w:r w:rsidR="00FE64CE">
        <w:t>a 2024 exhibit on navigation.</w:t>
      </w:r>
    </w:p>
    <w:p w14:paraId="7BD8ADE1" w14:textId="11961CD1" w:rsidR="004D1005" w:rsidRDefault="00000000">
      <w:pPr>
        <w:pStyle w:val="ListParagraph"/>
        <w:numPr>
          <w:ilvl w:val="0"/>
          <w:numId w:val="2"/>
        </w:numPr>
      </w:pPr>
      <w:r>
        <w:t>Building and Grounds – John Bennet reviewed the Board approve</w:t>
      </w:r>
      <w:r w:rsidR="002F16B0">
        <w:t>d</w:t>
      </w:r>
      <w:r>
        <w:t xml:space="preserve"> plan to construct a new stairway</w:t>
      </w:r>
      <w:r w:rsidR="001051C8">
        <w:t xml:space="preserve"> and sprinkler system in</w:t>
      </w:r>
      <w:r>
        <w:t xml:space="preserve"> the Lay-Masin House</w:t>
      </w:r>
      <w:r w:rsidR="002F16B0">
        <w:t xml:space="preserve"> </w:t>
      </w:r>
      <w:r w:rsidR="001051C8">
        <w:t>to permit use of the second floor</w:t>
      </w:r>
      <w:r w:rsidR="00DC4BA9">
        <w:t xml:space="preserve"> of the building</w:t>
      </w:r>
      <w:r w:rsidR="001051C8">
        <w:t xml:space="preserve">. </w:t>
      </w:r>
    </w:p>
    <w:p w14:paraId="62D2A2DC" w14:textId="5C5902A7" w:rsidR="0035347B" w:rsidRPr="00A615E4" w:rsidRDefault="00000000" w:rsidP="00DC4BA9">
      <w:pPr>
        <w:pStyle w:val="ListParagraph"/>
        <w:numPr>
          <w:ilvl w:val="0"/>
          <w:numId w:val="2"/>
        </w:numPr>
      </w:pPr>
      <w:r w:rsidRPr="00D75C99">
        <w:rPr>
          <w:u w:val="single"/>
        </w:rPr>
        <w:t>Governance</w:t>
      </w:r>
      <w:r>
        <w:t xml:space="preserve"> – </w:t>
      </w:r>
      <w:r w:rsidR="001051C8">
        <w:t>Tom reviewed proposed changes to the By-Laws regarding meetings</w:t>
      </w:r>
      <w:r w:rsidR="003C67AE">
        <w:t xml:space="preserve"> and </w:t>
      </w:r>
      <w:r w:rsidR="00D75C99">
        <w:t>notice, certain</w:t>
      </w:r>
      <w:r w:rsidR="00616A2E">
        <w:t xml:space="preserve"> </w:t>
      </w:r>
      <w:r w:rsidR="003C67AE">
        <w:t>committee</w:t>
      </w:r>
      <w:r w:rsidR="00616A2E">
        <w:t xml:space="preserve"> structures and </w:t>
      </w:r>
      <w:r w:rsidR="003C67AE">
        <w:t>duties,</w:t>
      </w:r>
      <w:r w:rsidR="00D75C99">
        <w:t xml:space="preserve"> and </w:t>
      </w:r>
      <w:r w:rsidR="00DC4BA9">
        <w:t xml:space="preserve">the </w:t>
      </w:r>
      <w:r w:rsidR="00D75C99">
        <w:t>elimination of the Executive Committee</w:t>
      </w:r>
      <w:r w:rsidR="00DC4BA9">
        <w:t xml:space="preserve"> of the Board</w:t>
      </w:r>
      <w:r w:rsidR="00D75C99">
        <w:t xml:space="preserve">.  </w:t>
      </w:r>
      <w:r w:rsidR="00D75C99" w:rsidRPr="00462293">
        <w:rPr>
          <w:b/>
          <w:bCs/>
          <w:u w:val="single"/>
        </w:rPr>
        <w:t xml:space="preserve">UPON A MOTION MADE AND SECONDED, </w:t>
      </w:r>
      <w:r w:rsidR="00D75C99">
        <w:rPr>
          <w:b/>
          <w:bCs/>
          <w:u w:val="single"/>
        </w:rPr>
        <w:t>CHANGES TO THE BY-LAWS WERE APPROVED</w:t>
      </w:r>
      <w:r w:rsidR="00D75C99" w:rsidRPr="00462293">
        <w:rPr>
          <w:b/>
          <w:bCs/>
          <w:u w:val="single"/>
        </w:rPr>
        <w:t>.</w:t>
      </w:r>
    </w:p>
    <w:p w14:paraId="56072F32" w14:textId="77777777" w:rsidR="00A615E4" w:rsidRPr="00D75C99" w:rsidRDefault="00A615E4" w:rsidP="00A615E4">
      <w:pPr>
        <w:pStyle w:val="ListParagraph"/>
      </w:pPr>
    </w:p>
    <w:p w14:paraId="304757CB" w14:textId="5A236042" w:rsidR="00D75C99" w:rsidRDefault="00D75C99" w:rsidP="00D75C99">
      <w:r w:rsidRPr="0035347B">
        <w:rPr>
          <w:b/>
          <w:bCs/>
        </w:rPr>
        <w:t>CRM Founder</w:t>
      </w:r>
      <w:r w:rsidR="007B54D1" w:rsidRPr="0035347B">
        <w:rPr>
          <w:b/>
          <w:bCs/>
        </w:rPr>
        <w:t>s Award</w:t>
      </w:r>
      <w:r w:rsidR="007B54D1">
        <w:t xml:space="preserve"> – The </w:t>
      </w:r>
      <w:r w:rsidR="0035347B">
        <w:t xml:space="preserve">2023 </w:t>
      </w:r>
      <w:r w:rsidR="007B54D1">
        <w:t>Founders Award for exceptional volunteer service to the Museum was awarded to Gene Caputo</w:t>
      </w:r>
      <w:r w:rsidR="0035347B">
        <w:t>.</w:t>
      </w:r>
    </w:p>
    <w:p w14:paraId="3BB1D4D2" w14:textId="299D76A0" w:rsidR="00ED7834" w:rsidRDefault="00000000">
      <w:r>
        <w:t xml:space="preserve">There being no further business, the meeting was adjourned at </w:t>
      </w:r>
      <w:r w:rsidR="0035347B">
        <w:t>2</w:t>
      </w:r>
      <w:r>
        <w:t xml:space="preserve"> PM.</w:t>
      </w:r>
    </w:p>
    <w:p w14:paraId="46F1B9A2" w14:textId="2FAFEDDB" w:rsidR="004D1005" w:rsidRDefault="00000000">
      <w:r>
        <w:t>Respectfully submitted,</w:t>
      </w:r>
    </w:p>
    <w:p w14:paraId="609690AB" w14:textId="77777777" w:rsidR="00C0032E" w:rsidRDefault="00000000">
      <w:r>
        <w:t>John H. Frost</w:t>
      </w:r>
    </w:p>
    <w:p w14:paraId="2A72BC98" w14:textId="5BF4FCE4" w:rsidR="004D1005" w:rsidRDefault="00000000">
      <w:r>
        <w:t>Secretary</w:t>
      </w:r>
    </w:p>
    <w:sectPr w:rsidR="004D10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43648" w14:textId="77777777" w:rsidR="00C80E3C" w:rsidRDefault="00C80E3C">
      <w:pPr>
        <w:spacing w:line="240" w:lineRule="auto"/>
      </w:pPr>
      <w:r>
        <w:separator/>
      </w:r>
    </w:p>
  </w:endnote>
  <w:endnote w:type="continuationSeparator" w:id="0">
    <w:p w14:paraId="2839C696" w14:textId="77777777" w:rsidR="00C80E3C" w:rsidRDefault="00C80E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3CFC4" w14:textId="77777777" w:rsidR="00C80E3C" w:rsidRDefault="00C80E3C">
      <w:pPr>
        <w:spacing w:after="0"/>
      </w:pPr>
      <w:r>
        <w:separator/>
      </w:r>
    </w:p>
  </w:footnote>
  <w:footnote w:type="continuationSeparator" w:id="0">
    <w:p w14:paraId="28C499BF" w14:textId="77777777" w:rsidR="00C80E3C" w:rsidRDefault="00C80E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1140E1AE" w14:textId="77777777" w:rsidR="0035347B" w:rsidRDefault="0035347B">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0E8B4821" w14:textId="77777777" w:rsidR="0035347B" w:rsidRDefault="00353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0134B"/>
    <w:multiLevelType w:val="multilevel"/>
    <w:tmpl w:val="62D0134B"/>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70094ABD"/>
    <w:multiLevelType w:val="multilevel"/>
    <w:tmpl w:val="70094A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5816864">
    <w:abstractNumId w:val="0"/>
  </w:num>
  <w:num w:numId="2" w16cid:durableId="1733234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FD"/>
    <w:rsid w:val="00071BCD"/>
    <w:rsid w:val="000B19D6"/>
    <w:rsid w:val="000D7B64"/>
    <w:rsid w:val="001051C8"/>
    <w:rsid w:val="00180E2A"/>
    <w:rsid w:val="001D01AE"/>
    <w:rsid w:val="00204324"/>
    <w:rsid w:val="002B0945"/>
    <w:rsid w:val="002F16B0"/>
    <w:rsid w:val="00300B68"/>
    <w:rsid w:val="00300B7F"/>
    <w:rsid w:val="003348CC"/>
    <w:rsid w:val="0035347B"/>
    <w:rsid w:val="003A1824"/>
    <w:rsid w:val="003C67AE"/>
    <w:rsid w:val="004154BC"/>
    <w:rsid w:val="00430722"/>
    <w:rsid w:val="004566E1"/>
    <w:rsid w:val="00462293"/>
    <w:rsid w:val="004D1005"/>
    <w:rsid w:val="004D2C55"/>
    <w:rsid w:val="004E082C"/>
    <w:rsid w:val="004F636F"/>
    <w:rsid w:val="00512BD1"/>
    <w:rsid w:val="00535F24"/>
    <w:rsid w:val="0059143B"/>
    <w:rsid w:val="00596DFD"/>
    <w:rsid w:val="005E6749"/>
    <w:rsid w:val="005F5577"/>
    <w:rsid w:val="0060691D"/>
    <w:rsid w:val="00610954"/>
    <w:rsid w:val="00616A2E"/>
    <w:rsid w:val="00693B54"/>
    <w:rsid w:val="00715688"/>
    <w:rsid w:val="007A00EC"/>
    <w:rsid w:val="007A57C3"/>
    <w:rsid w:val="007B275A"/>
    <w:rsid w:val="007B54D1"/>
    <w:rsid w:val="008163AA"/>
    <w:rsid w:val="00822EE8"/>
    <w:rsid w:val="008326D2"/>
    <w:rsid w:val="00844F89"/>
    <w:rsid w:val="008C7446"/>
    <w:rsid w:val="00A615E4"/>
    <w:rsid w:val="00A7665C"/>
    <w:rsid w:val="00A83A1C"/>
    <w:rsid w:val="00AA52C3"/>
    <w:rsid w:val="00AB3808"/>
    <w:rsid w:val="00AC53B8"/>
    <w:rsid w:val="00AC76D5"/>
    <w:rsid w:val="00B31289"/>
    <w:rsid w:val="00B318F9"/>
    <w:rsid w:val="00B631DF"/>
    <w:rsid w:val="00BA4A27"/>
    <w:rsid w:val="00BB664C"/>
    <w:rsid w:val="00C0032E"/>
    <w:rsid w:val="00C80E3C"/>
    <w:rsid w:val="00C95721"/>
    <w:rsid w:val="00CE1299"/>
    <w:rsid w:val="00D3466C"/>
    <w:rsid w:val="00D63294"/>
    <w:rsid w:val="00D75C99"/>
    <w:rsid w:val="00D771AE"/>
    <w:rsid w:val="00DC4BA9"/>
    <w:rsid w:val="00DD411F"/>
    <w:rsid w:val="00E42586"/>
    <w:rsid w:val="00EA39AF"/>
    <w:rsid w:val="00EA4390"/>
    <w:rsid w:val="00ED7834"/>
    <w:rsid w:val="00F31139"/>
    <w:rsid w:val="00F87019"/>
    <w:rsid w:val="00F90DAB"/>
    <w:rsid w:val="00FC1304"/>
    <w:rsid w:val="00FC7224"/>
    <w:rsid w:val="00FD2E5D"/>
    <w:rsid w:val="00FE5A56"/>
    <w:rsid w:val="00FE64CE"/>
    <w:rsid w:val="019822BC"/>
    <w:rsid w:val="03D0318E"/>
    <w:rsid w:val="055C3A53"/>
    <w:rsid w:val="05D9289E"/>
    <w:rsid w:val="06383B48"/>
    <w:rsid w:val="0A4212FE"/>
    <w:rsid w:val="1CF720D9"/>
    <w:rsid w:val="1F2E5690"/>
    <w:rsid w:val="2A23312E"/>
    <w:rsid w:val="2EE24F6D"/>
    <w:rsid w:val="3CEA3278"/>
    <w:rsid w:val="42D7496B"/>
    <w:rsid w:val="4CBC6245"/>
    <w:rsid w:val="54A96970"/>
    <w:rsid w:val="6E6846DB"/>
    <w:rsid w:val="720F3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C9D59"/>
  <w15:docId w15:val="{6AC31474-F489-4245-B49B-DE227455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Book Antiqua" w:hAnsi="Book Antiq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Book Antiqua" w:hAnsi="Book Antiqua"/>
      <w:sz w:val="24"/>
      <w:szCs w:val="24"/>
    </w:rPr>
  </w:style>
  <w:style w:type="paragraph" w:customStyle="1" w:styleId="Revision2">
    <w:name w:val="Revision2"/>
    <w:hidden/>
    <w:uiPriority w:val="99"/>
    <w:unhideWhenUsed/>
    <w:rPr>
      <w:rFonts w:ascii="Book Antiqua" w:hAnsi="Book Antiqua"/>
      <w:sz w:val="24"/>
      <w:szCs w:val="24"/>
    </w:rPr>
  </w:style>
  <w:style w:type="paragraph" w:styleId="Revision">
    <w:name w:val="Revision"/>
    <w:hidden/>
    <w:uiPriority w:val="99"/>
    <w:unhideWhenUsed/>
    <w:rsid w:val="005E6749"/>
    <w:rPr>
      <w:rFonts w:ascii="Book Antiqua" w:hAnsi="Book Antiqua"/>
      <w:sz w:val="24"/>
      <w:szCs w:val="24"/>
    </w:rPr>
  </w:style>
  <w:style w:type="paragraph" w:styleId="Header">
    <w:name w:val="header"/>
    <w:basedOn w:val="Normal"/>
    <w:link w:val="HeaderChar"/>
    <w:uiPriority w:val="99"/>
    <w:unhideWhenUsed/>
    <w:rsid w:val="00353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47B"/>
    <w:rPr>
      <w:rFonts w:ascii="Book Antiqua" w:hAnsi="Book Antiqua"/>
      <w:sz w:val="24"/>
      <w:szCs w:val="24"/>
    </w:rPr>
  </w:style>
  <w:style w:type="paragraph" w:styleId="Footer">
    <w:name w:val="footer"/>
    <w:basedOn w:val="Normal"/>
    <w:link w:val="FooterChar"/>
    <w:uiPriority w:val="99"/>
    <w:unhideWhenUsed/>
    <w:rsid w:val="00353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47B"/>
    <w:rPr>
      <w:rFonts w:ascii="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Kaeser</dc:creator>
  <cp:keywords/>
  <dc:description/>
  <cp:lastModifiedBy>John Frost</cp:lastModifiedBy>
  <cp:revision>3</cp:revision>
  <cp:lastPrinted>2023-12-30T14:41:00Z</cp:lastPrinted>
  <dcterms:created xsi:type="dcterms:W3CDTF">2023-12-30T14:39:00Z</dcterms:created>
  <dcterms:modified xsi:type="dcterms:W3CDTF">2023-12-30T14:42:00Z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7C335CEF440A4049BA21916CFB717BA6_13</vt:lpwstr>
  </property>
</Properties>
</file>